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D8B" w:rsidRDefault="003C6D8B" w:rsidP="00E031EA">
      <w:pPr>
        <w:spacing w:after="200" w:line="360" w:lineRule="auto"/>
        <w:jc w:val="center"/>
        <w:rPr>
          <w:rFonts w:ascii="Times New Roman" w:eastAsia="Calibri" w:hAnsi="Times New Roman" w:hint="cs"/>
          <w:b/>
          <w:bCs/>
          <w:rtl/>
        </w:rPr>
      </w:pPr>
    </w:p>
    <w:p w:rsidR="003C6D8B" w:rsidRDefault="003C6D8B" w:rsidP="00E031EA">
      <w:pPr>
        <w:spacing w:after="200" w:line="360" w:lineRule="auto"/>
        <w:jc w:val="center"/>
        <w:rPr>
          <w:rFonts w:ascii="Times New Roman" w:eastAsia="Calibri" w:hAnsi="Times New Roman" w:hint="cs"/>
          <w:b/>
          <w:bCs/>
          <w:rtl/>
        </w:rPr>
      </w:pPr>
    </w:p>
    <w:p w:rsidR="00E031EA" w:rsidRP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E031EA" w:rsidRPr="00E031EA" w:rsidRDefault="00C0707A" w:rsidP="00FD3437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>
        <w:rPr>
          <w:rFonts w:ascii="Times New Roman" w:eastAsia="Calibri" w:hAnsi="Times New Roman" w:hint="cs"/>
          <w:b/>
          <w:bCs/>
          <w:rtl/>
        </w:rPr>
        <w:t>תיקון</w:t>
      </w:r>
      <w:r w:rsidR="00E031EA" w:rsidRPr="00E031EA">
        <w:rPr>
          <w:rFonts w:ascii="Times New Roman" w:eastAsia="Calibri" w:hAnsi="Times New Roman" w:hint="cs"/>
          <w:b/>
          <w:bCs/>
          <w:rtl/>
        </w:rPr>
        <w:t xml:space="preserve"> מכרז </w:t>
      </w:r>
      <w:r w:rsidR="004E1713">
        <w:rPr>
          <w:rFonts w:ascii="Times New Roman" w:eastAsia="Calibri" w:hAnsi="Times New Roman" w:hint="cs"/>
          <w:b/>
          <w:bCs/>
          <w:rtl/>
        </w:rPr>
        <w:t>3</w:t>
      </w:r>
      <w:r w:rsidR="00E031EA" w:rsidRPr="00E031EA">
        <w:rPr>
          <w:rFonts w:ascii="Times New Roman" w:eastAsia="Calibri" w:hAnsi="Times New Roman" w:hint="cs"/>
          <w:b/>
          <w:bCs/>
          <w:rtl/>
        </w:rPr>
        <w:t xml:space="preserve">/2014 למתן שירותי </w:t>
      </w:r>
      <w:r w:rsidR="004E1713" w:rsidRPr="004E1713">
        <w:rPr>
          <w:rFonts w:ascii="Times New Roman" w:eastAsia="Calibri" w:hAnsi="Times New Roman" w:hint="cs"/>
          <w:b/>
          <w:bCs/>
          <w:rtl/>
        </w:rPr>
        <w:t xml:space="preserve">ייעוץ ארגוני וניהולי </w:t>
      </w: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hAnsi="Times New Roman" w:hint="cs"/>
          <w:b/>
          <w:bCs/>
          <w:sz w:val="20"/>
          <w:u w:val="single"/>
          <w:rtl/>
        </w:rPr>
      </w:pPr>
    </w:p>
    <w:p w:rsidR="003C6D8B" w:rsidRDefault="003C6D8B" w:rsidP="00FD3437">
      <w:pPr>
        <w:spacing w:after="0" w:line="360" w:lineRule="auto"/>
        <w:ind w:left="794"/>
        <w:jc w:val="both"/>
        <w:rPr>
          <w:rFonts w:ascii="Times New Roman" w:hAnsi="Times New Roman" w:hint="cs"/>
          <w:b/>
          <w:bCs/>
          <w:sz w:val="20"/>
          <w:u w:val="single"/>
          <w:rtl/>
        </w:rPr>
      </w:pPr>
    </w:p>
    <w:p w:rsidR="00C0707A" w:rsidRDefault="00C0707A" w:rsidP="00FD3437">
      <w:pPr>
        <w:spacing w:after="0" w:line="360" w:lineRule="auto"/>
        <w:ind w:left="794"/>
        <w:jc w:val="both"/>
        <w:rPr>
          <w:rFonts w:ascii="Times New Roman" w:hAnsi="Times New Roman" w:hint="cs"/>
          <w:b/>
          <w:bCs/>
          <w:sz w:val="20"/>
          <w:u w:val="single"/>
          <w:rtl/>
        </w:rPr>
      </w:pPr>
    </w:p>
    <w:p w:rsidR="00C0707A" w:rsidRDefault="003C6D8B" w:rsidP="003C6D8B">
      <w:pPr>
        <w:spacing w:after="0" w:line="360" w:lineRule="auto"/>
        <w:ind w:left="794"/>
        <w:jc w:val="center"/>
        <w:rPr>
          <w:rFonts w:ascii="Times New Roman" w:eastAsia="Calibri" w:hAnsi="Times New Roman"/>
          <w:rtl/>
        </w:rPr>
      </w:pPr>
      <w:r>
        <w:rPr>
          <w:rFonts w:ascii="Times New Roman" w:eastAsia="Calibri" w:hAnsi="Times New Roman" w:hint="cs"/>
          <w:rtl/>
        </w:rPr>
        <w:t xml:space="preserve">הנדון: </w:t>
      </w:r>
      <w:r w:rsidRPr="003C6D8B">
        <w:rPr>
          <w:rFonts w:ascii="Times New Roman" w:eastAsia="Calibri" w:hAnsi="Times New Roman" w:hint="cs"/>
          <w:u w:val="single"/>
          <w:rtl/>
        </w:rPr>
        <w:t>תיקון תאריך בעמוד 21 למסמכי המכרז</w:t>
      </w: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  <w:r>
        <w:rPr>
          <w:rFonts w:ascii="Times New Roman" w:eastAsia="Calibri" w:hAnsi="Times New Roman" w:hint="cs"/>
          <w:rtl/>
        </w:rPr>
        <w:t xml:space="preserve">ועדת המכרזים ברשות לפיתוח והתיישבות הבדואים בנגב  מודיעה בזאת, כי נפלה טעות </w:t>
      </w:r>
      <w:r w:rsidRPr="003C6D8B">
        <w:rPr>
          <w:rFonts w:ascii="Times New Roman" w:eastAsia="Calibri" w:hAnsi="Times New Roman" w:hint="cs"/>
          <w:rtl/>
        </w:rPr>
        <w:t xml:space="preserve"> </w:t>
      </w:r>
      <w:r>
        <w:rPr>
          <w:rFonts w:ascii="Times New Roman" w:eastAsia="Calibri" w:hAnsi="Times New Roman" w:hint="cs"/>
          <w:rtl/>
        </w:rPr>
        <w:t>בעמוד 21</w:t>
      </w:r>
      <w:r>
        <w:rPr>
          <w:rFonts w:ascii="Times New Roman" w:eastAsia="Calibri" w:hAnsi="Times New Roman" w:hint="cs"/>
          <w:rtl/>
        </w:rPr>
        <w:t xml:space="preserve"> למסמכי המכרז (סעיף  4.7).</w:t>
      </w: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FD3437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Pr="003C6D8B" w:rsidRDefault="003C6D8B" w:rsidP="00862D4E">
      <w:pPr>
        <w:spacing w:after="0" w:line="360" w:lineRule="auto"/>
        <w:ind w:left="794"/>
        <w:jc w:val="both"/>
        <w:rPr>
          <w:rFonts w:ascii="Times New Roman" w:eastAsia="Calibri" w:hAnsi="Times New Roman" w:hint="cs"/>
          <w:b/>
          <w:bCs/>
          <w:rtl/>
        </w:rPr>
      </w:pPr>
      <w:r w:rsidRPr="003C6D8B">
        <w:rPr>
          <w:rFonts w:ascii="Times New Roman" w:eastAsia="Calibri" w:hAnsi="Times New Roman" w:hint="cs"/>
          <w:b/>
          <w:bCs/>
          <w:rtl/>
        </w:rPr>
        <w:t>ה</w:t>
      </w:r>
      <w:r w:rsidRPr="003C6D8B">
        <w:rPr>
          <w:rFonts w:ascii="Times New Roman" w:eastAsia="Calibri" w:hAnsi="Times New Roman"/>
          <w:b/>
          <w:bCs/>
          <w:rtl/>
        </w:rPr>
        <w:t xml:space="preserve">תאריך </w:t>
      </w:r>
      <w:r w:rsidRPr="003C6D8B">
        <w:rPr>
          <w:rFonts w:ascii="Times New Roman" w:eastAsia="Calibri" w:hAnsi="Times New Roman" w:hint="cs"/>
          <w:b/>
          <w:bCs/>
          <w:rtl/>
        </w:rPr>
        <w:t>ה</w:t>
      </w:r>
      <w:r w:rsidRPr="003C6D8B">
        <w:rPr>
          <w:rFonts w:ascii="Times New Roman" w:eastAsia="Calibri" w:hAnsi="Times New Roman"/>
          <w:b/>
          <w:bCs/>
          <w:rtl/>
        </w:rPr>
        <w:t xml:space="preserve">אחרון להגשת הצעות בתיבת המכרזים </w:t>
      </w:r>
      <w:r w:rsidRPr="003C6D8B">
        <w:rPr>
          <w:rFonts w:ascii="Times New Roman" w:eastAsia="Calibri" w:hAnsi="Times New Roman" w:hint="cs"/>
          <w:b/>
          <w:bCs/>
          <w:rtl/>
        </w:rPr>
        <w:t xml:space="preserve">הינו </w:t>
      </w:r>
      <w:r w:rsidRPr="003C6D8B">
        <w:rPr>
          <w:rFonts w:ascii="Times New Roman" w:eastAsia="Calibri" w:hAnsi="Times New Roman"/>
          <w:b/>
          <w:bCs/>
          <w:rtl/>
        </w:rPr>
        <w:t xml:space="preserve"> 15/3/2015</w:t>
      </w:r>
      <w:r w:rsidRPr="003C6D8B">
        <w:rPr>
          <w:rFonts w:ascii="Times New Roman" w:eastAsia="Calibri" w:hAnsi="Times New Roman" w:hint="cs"/>
          <w:b/>
          <w:bCs/>
          <w:rtl/>
        </w:rPr>
        <w:t xml:space="preserve"> ולא 25/1/2015 כפי </w:t>
      </w:r>
      <w:r w:rsidR="00862D4E">
        <w:rPr>
          <w:rFonts w:ascii="Times New Roman" w:eastAsia="Calibri" w:hAnsi="Times New Roman" w:hint="cs"/>
          <w:b/>
          <w:bCs/>
          <w:rtl/>
        </w:rPr>
        <w:t>שפורסם</w:t>
      </w:r>
      <w:bookmarkStart w:id="0" w:name="_GoBack"/>
      <w:bookmarkEnd w:id="0"/>
      <w:r w:rsidRPr="003C6D8B">
        <w:rPr>
          <w:rFonts w:ascii="Times New Roman" w:eastAsia="Calibri" w:hAnsi="Times New Roman" w:hint="cs"/>
          <w:b/>
          <w:bCs/>
          <w:rtl/>
        </w:rPr>
        <w:t>.</w:t>
      </w: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Pr="003C6D8B" w:rsidRDefault="003C6D8B" w:rsidP="003C6D8B">
      <w:pPr>
        <w:spacing w:after="200" w:line="276" w:lineRule="auto"/>
        <w:ind w:left="226"/>
        <w:contextualSpacing/>
        <w:jc w:val="right"/>
        <w:rPr>
          <w:rFonts w:ascii="Calibri" w:eastAsia="Calibri" w:hAnsi="Calibri"/>
          <w:rtl/>
        </w:rPr>
      </w:pPr>
      <w:r w:rsidRPr="003C6D8B">
        <w:rPr>
          <w:rFonts w:ascii="Calibri" w:eastAsia="Calibri" w:hAnsi="Calibri" w:hint="cs"/>
          <w:rtl/>
        </w:rPr>
        <w:t>בברכה,</w:t>
      </w:r>
    </w:p>
    <w:p w:rsidR="003C6D8B" w:rsidRPr="003C6D8B" w:rsidRDefault="003C6D8B" w:rsidP="003C6D8B">
      <w:pPr>
        <w:spacing w:after="200" w:line="276" w:lineRule="auto"/>
        <w:ind w:left="226"/>
        <w:contextualSpacing/>
        <w:jc w:val="right"/>
        <w:rPr>
          <w:rFonts w:ascii="Calibri" w:eastAsia="Calibri" w:hAnsi="Calibri"/>
          <w:rtl/>
        </w:rPr>
      </w:pPr>
      <w:proofErr w:type="spellStart"/>
      <w:r w:rsidRPr="003C6D8B">
        <w:rPr>
          <w:rFonts w:ascii="Calibri" w:eastAsia="Calibri" w:hAnsi="Calibri" w:hint="cs"/>
          <w:rtl/>
        </w:rPr>
        <w:t>ג'אנט</w:t>
      </w:r>
      <w:proofErr w:type="spellEnd"/>
      <w:r w:rsidRPr="003C6D8B">
        <w:rPr>
          <w:rFonts w:ascii="Calibri" w:eastAsia="Calibri" w:hAnsi="Calibri" w:hint="cs"/>
          <w:rtl/>
        </w:rPr>
        <w:t xml:space="preserve"> רפאלי</w:t>
      </w:r>
    </w:p>
    <w:p w:rsidR="003C6D8B" w:rsidRPr="003C6D8B" w:rsidRDefault="003C6D8B" w:rsidP="003C6D8B">
      <w:pPr>
        <w:spacing w:after="200" w:line="276" w:lineRule="auto"/>
        <w:ind w:left="226"/>
        <w:contextualSpacing/>
        <w:jc w:val="right"/>
        <w:rPr>
          <w:rFonts w:ascii="Calibri" w:eastAsia="Calibri" w:hAnsi="Calibri"/>
          <w:rtl/>
        </w:rPr>
      </w:pPr>
      <w:r w:rsidRPr="003C6D8B">
        <w:rPr>
          <w:rFonts w:ascii="Calibri" w:eastAsia="Calibri" w:hAnsi="Calibri" w:hint="cs"/>
          <w:rtl/>
        </w:rPr>
        <w:t>מרכזת ועדת מכרזים</w:t>
      </w: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 w:hint="cs"/>
          <w:rtl/>
        </w:rPr>
      </w:pPr>
    </w:p>
    <w:p w:rsidR="003C6D8B" w:rsidRPr="004B0C25" w:rsidRDefault="003C6D8B" w:rsidP="003C6D8B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sectPr w:rsidR="003C6D8B" w:rsidRPr="004B0C25" w:rsidSect="00EB271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81519"/>
    <w:rsid w:val="00191DA5"/>
    <w:rsid w:val="001C2C9D"/>
    <w:rsid w:val="001F6C74"/>
    <w:rsid w:val="00240FF5"/>
    <w:rsid w:val="00280FEB"/>
    <w:rsid w:val="003044C8"/>
    <w:rsid w:val="003059D8"/>
    <w:rsid w:val="00331646"/>
    <w:rsid w:val="003713FE"/>
    <w:rsid w:val="00394966"/>
    <w:rsid w:val="003C6D8B"/>
    <w:rsid w:val="003E4B5B"/>
    <w:rsid w:val="00445C18"/>
    <w:rsid w:val="0045085C"/>
    <w:rsid w:val="0049359A"/>
    <w:rsid w:val="004A0D5E"/>
    <w:rsid w:val="004B0C25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5A99"/>
    <w:rsid w:val="00862C1B"/>
    <w:rsid w:val="00862D4E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0707A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64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4</cp:revision>
  <cp:lastPrinted>2014-12-25T11:39:00Z</cp:lastPrinted>
  <dcterms:created xsi:type="dcterms:W3CDTF">2014-12-28T09:06:00Z</dcterms:created>
  <dcterms:modified xsi:type="dcterms:W3CDTF">2014-12-28T11:59:00Z</dcterms:modified>
</cp:coreProperties>
</file>